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36" w:rsidRPr="00103D36" w:rsidRDefault="00103D36" w:rsidP="00103D36">
      <w:pPr>
        <w:autoSpaceDE w:val="0"/>
        <w:autoSpaceDN w:val="0"/>
        <w:adjustRightInd w:val="0"/>
        <w:spacing w:after="200" w:line="276" w:lineRule="auto"/>
        <w:rPr>
          <w:rFonts w:cs="Georgia"/>
          <w:b/>
          <w:bCs/>
          <w:color w:val="000000"/>
          <w:sz w:val="18"/>
          <w:szCs w:val="18"/>
          <w:highlight w:val="white"/>
        </w:rPr>
      </w:pPr>
      <w:r w:rsidRPr="00103D36">
        <w:rPr>
          <w:rFonts w:cs="Georgia"/>
          <w:b/>
          <w:bCs/>
          <w:color w:val="000000"/>
          <w:sz w:val="18"/>
          <w:szCs w:val="18"/>
          <w:highlight w:val="white"/>
        </w:rPr>
        <w:t>СОДЕРЖАНИЕ.</w:t>
      </w:r>
    </w:p>
    <w:p w:rsidR="00103D36" w:rsidRPr="00103D36" w:rsidRDefault="00103D36" w:rsidP="00103D36">
      <w:pPr>
        <w:autoSpaceDE w:val="0"/>
        <w:autoSpaceDN w:val="0"/>
        <w:adjustRightInd w:val="0"/>
        <w:spacing w:after="200" w:line="276" w:lineRule="auto"/>
        <w:rPr>
          <w:rFonts w:cs="Georgia"/>
          <w:b/>
          <w:bCs/>
          <w:color w:val="000000"/>
          <w:sz w:val="18"/>
          <w:szCs w:val="18"/>
          <w:highlight w:val="white"/>
        </w:rPr>
      </w:pPr>
    </w:p>
    <w:p w:rsidR="00103D36" w:rsidRPr="003B1442" w:rsidRDefault="00103D36" w:rsidP="00103D36">
      <w:pPr>
        <w:autoSpaceDE w:val="0"/>
        <w:autoSpaceDN w:val="0"/>
        <w:adjustRightInd w:val="0"/>
        <w:spacing w:after="200" w:line="276" w:lineRule="auto"/>
        <w:rPr>
          <w:rFonts w:cs="Georgia"/>
          <w:b/>
          <w:i/>
          <w:color w:val="000000"/>
          <w:sz w:val="18"/>
          <w:szCs w:val="18"/>
          <w:highlight w:val="white"/>
        </w:rPr>
      </w:pPr>
      <w:r w:rsidRPr="003B1442">
        <w:rPr>
          <w:rFonts w:cs="Georgia"/>
          <w:b/>
          <w:i/>
          <w:color w:val="000000"/>
          <w:sz w:val="18"/>
          <w:szCs w:val="18"/>
          <w:highlight w:val="white"/>
        </w:rPr>
        <w:t>ВВЕДЕНИЕ.</w:t>
      </w:r>
    </w:p>
    <w:p w:rsidR="00103D36" w:rsidRPr="00FB44B6" w:rsidRDefault="003B58FF" w:rsidP="00103D36">
      <w:pPr>
        <w:autoSpaceDE w:val="0"/>
        <w:autoSpaceDN w:val="0"/>
        <w:adjustRightInd w:val="0"/>
        <w:spacing w:after="200" w:line="276" w:lineRule="auto"/>
        <w:rPr>
          <w:rFonts w:cs="Georgia"/>
          <w:b/>
          <w:color w:val="000000"/>
          <w:szCs w:val="18"/>
          <w:highlight w:val="white"/>
        </w:rPr>
      </w:pPr>
      <w:r w:rsidRPr="00FB44B6">
        <w:rPr>
          <w:rFonts w:cs="Georgia"/>
          <w:b/>
          <w:color w:val="000000"/>
          <w:szCs w:val="18"/>
          <w:highlight w:val="white"/>
        </w:rPr>
        <w:t>Глава первая.</w:t>
      </w:r>
    </w:p>
    <w:p w:rsidR="00FB44B6" w:rsidRPr="00623D50" w:rsidRDefault="00977221" w:rsidP="00FB44B6">
      <w:pPr>
        <w:autoSpaceDE w:val="0"/>
        <w:autoSpaceDN w:val="0"/>
        <w:adjustRightInd w:val="0"/>
        <w:spacing w:before="168"/>
        <w:rPr>
          <w:rFonts w:cs="Georgia"/>
          <w:color w:val="000000"/>
          <w:szCs w:val="18"/>
        </w:rPr>
      </w:pPr>
      <w:r w:rsidRPr="00623D50">
        <w:rPr>
          <w:rFonts w:cs="Georgia"/>
          <w:color w:val="000000"/>
          <w:szCs w:val="18"/>
        </w:rPr>
        <w:t xml:space="preserve">1.1 </w:t>
      </w:r>
      <w:r w:rsidR="003B58FF" w:rsidRPr="00623D50">
        <w:rPr>
          <w:rFonts w:cs="Georgia"/>
          <w:color w:val="000000"/>
          <w:szCs w:val="18"/>
        </w:rPr>
        <w:t>Особенности художественного перевода.</w:t>
      </w:r>
    </w:p>
    <w:p w:rsidR="00977221" w:rsidRPr="00623D50" w:rsidRDefault="00977221" w:rsidP="00FB44B6">
      <w:pPr>
        <w:autoSpaceDE w:val="0"/>
        <w:autoSpaceDN w:val="0"/>
        <w:adjustRightInd w:val="0"/>
        <w:spacing w:before="168"/>
        <w:rPr>
          <w:rFonts w:cs="Georgia"/>
          <w:color w:val="000000"/>
          <w:szCs w:val="18"/>
        </w:rPr>
      </w:pPr>
    </w:p>
    <w:p w:rsidR="007A2877" w:rsidRPr="00623D50" w:rsidRDefault="00977221" w:rsidP="00103D36">
      <w:pPr>
        <w:autoSpaceDE w:val="0"/>
        <w:autoSpaceDN w:val="0"/>
        <w:adjustRightInd w:val="0"/>
        <w:spacing w:after="200" w:line="276" w:lineRule="auto"/>
        <w:rPr>
          <w:rFonts w:cs="Georgia"/>
          <w:color w:val="000000"/>
          <w:szCs w:val="18"/>
          <w:highlight w:val="white"/>
        </w:rPr>
      </w:pPr>
      <w:r w:rsidRPr="00623D50">
        <w:rPr>
          <w:rFonts w:cs="Georgia"/>
          <w:color w:val="000000"/>
          <w:szCs w:val="18"/>
          <w:highlight w:val="white"/>
        </w:rPr>
        <w:t>1.2</w:t>
      </w:r>
      <w:r w:rsidR="00F02002" w:rsidRPr="00623D50">
        <w:rPr>
          <w:rFonts w:cs="Georgia"/>
          <w:color w:val="000000"/>
          <w:szCs w:val="18"/>
          <w:highlight w:val="white"/>
        </w:rPr>
        <w:t xml:space="preserve"> </w:t>
      </w:r>
      <w:r w:rsidR="007A2877" w:rsidRPr="00623D50">
        <w:rPr>
          <w:rFonts w:cs="Georgia"/>
          <w:color w:val="000000"/>
          <w:szCs w:val="18"/>
          <w:highlight w:val="white"/>
        </w:rPr>
        <w:t>Классификация сложных предложений в английском языке.</w:t>
      </w:r>
    </w:p>
    <w:p w:rsidR="00977221" w:rsidRPr="00623D50" w:rsidRDefault="00977221" w:rsidP="00103D36">
      <w:pPr>
        <w:autoSpaceDE w:val="0"/>
        <w:autoSpaceDN w:val="0"/>
        <w:adjustRightInd w:val="0"/>
        <w:spacing w:after="200" w:line="276" w:lineRule="auto"/>
        <w:rPr>
          <w:rFonts w:cs="Georgia"/>
          <w:color w:val="000000"/>
          <w:szCs w:val="18"/>
          <w:highlight w:val="white"/>
        </w:rPr>
      </w:pPr>
      <w:r w:rsidRPr="00623D50">
        <w:rPr>
          <w:rFonts w:cs="Georgia"/>
          <w:color w:val="000000"/>
          <w:szCs w:val="18"/>
          <w:highlight w:val="white"/>
        </w:rPr>
        <w:t>1.3 Сложносочиненное предложение.</w:t>
      </w:r>
    </w:p>
    <w:p w:rsidR="00977221" w:rsidRPr="00623D50" w:rsidRDefault="00977221" w:rsidP="00103D36">
      <w:pPr>
        <w:autoSpaceDE w:val="0"/>
        <w:autoSpaceDN w:val="0"/>
        <w:adjustRightInd w:val="0"/>
        <w:spacing w:after="200" w:line="276" w:lineRule="auto"/>
        <w:rPr>
          <w:rFonts w:cs="Georgia"/>
          <w:color w:val="000000"/>
          <w:szCs w:val="18"/>
          <w:highlight w:val="white"/>
        </w:rPr>
      </w:pPr>
      <w:r w:rsidRPr="00623D50">
        <w:rPr>
          <w:rFonts w:cs="Georgia"/>
          <w:color w:val="000000"/>
          <w:szCs w:val="18"/>
          <w:highlight w:val="white"/>
        </w:rPr>
        <w:t>1.4 Сложноподчиненное предложение.</w:t>
      </w:r>
    </w:p>
    <w:p w:rsidR="00977221" w:rsidRPr="00623D50" w:rsidRDefault="00977221" w:rsidP="00103D36">
      <w:pPr>
        <w:autoSpaceDE w:val="0"/>
        <w:autoSpaceDN w:val="0"/>
        <w:adjustRightInd w:val="0"/>
        <w:spacing w:after="200" w:line="276" w:lineRule="auto"/>
        <w:rPr>
          <w:rFonts w:cs="Georgia"/>
          <w:color w:val="000000"/>
          <w:szCs w:val="18"/>
          <w:highlight w:val="white"/>
        </w:rPr>
      </w:pPr>
      <w:r w:rsidRPr="00623D50">
        <w:rPr>
          <w:rFonts w:cs="Georgia"/>
          <w:color w:val="000000"/>
          <w:szCs w:val="18"/>
          <w:highlight w:val="white"/>
        </w:rPr>
        <w:t>1.5 Придаточные предложения подлежащие</w:t>
      </w:r>
    </w:p>
    <w:p w:rsidR="00977221" w:rsidRPr="00623D50" w:rsidRDefault="00977221" w:rsidP="00103D36">
      <w:pPr>
        <w:autoSpaceDE w:val="0"/>
        <w:autoSpaceDN w:val="0"/>
        <w:adjustRightInd w:val="0"/>
        <w:spacing w:after="200" w:line="276" w:lineRule="auto"/>
        <w:rPr>
          <w:rFonts w:cs="Georgia"/>
          <w:color w:val="000000"/>
          <w:szCs w:val="18"/>
          <w:highlight w:val="white"/>
        </w:rPr>
      </w:pPr>
      <w:r w:rsidRPr="00623D50">
        <w:rPr>
          <w:rFonts w:cs="Georgia"/>
          <w:color w:val="000000"/>
          <w:szCs w:val="18"/>
          <w:highlight w:val="white"/>
        </w:rPr>
        <w:t>1.6 Придаточные предложения предикативные члены</w:t>
      </w:r>
    </w:p>
    <w:p w:rsidR="00977221" w:rsidRPr="00623D50" w:rsidRDefault="00977221" w:rsidP="00103D36">
      <w:pPr>
        <w:autoSpaceDE w:val="0"/>
        <w:autoSpaceDN w:val="0"/>
        <w:adjustRightInd w:val="0"/>
        <w:spacing w:after="200" w:line="276" w:lineRule="auto"/>
        <w:rPr>
          <w:rFonts w:cs="Georgia"/>
          <w:color w:val="000000"/>
          <w:szCs w:val="18"/>
          <w:highlight w:val="white"/>
        </w:rPr>
      </w:pPr>
      <w:r w:rsidRPr="00623D50">
        <w:rPr>
          <w:rFonts w:cs="Georgia"/>
          <w:color w:val="000000"/>
          <w:szCs w:val="18"/>
          <w:highlight w:val="white"/>
        </w:rPr>
        <w:t>1.7 Придаточные дополнительные предложения</w:t>
      </w:r>
    </w:p>
    <w:p w:rsidR="00977221" w:rsidRPr="00623D50" w:rsidRDefault="00977221" w:rsidP="00103D36">
      <w:pPr>
        <w:autoSpaceDE w:val="0"/>
        <w:autoSpaceDN w:val="0"/>
        <w:adjustRightInd w:val="0"/>
        <w:spacing w:after="200" w:line="276" w:lineRule="auto"/>
        <w:rPr>
          <w:rFonts w:cs="Georgia"/>
          <w:color w:val="000000"/>
          <w:szCs w:val="18"/>
          <w:highlight w:val="white"/>
        </w:rPr>
      </w:pPr>
      <w:r w:rsidRPr="00623D50">
        <w:rPr>
          <w:rFonts w:cs="Georgia"/>
          <w:color w:val="000000"/>
          <w:szCs w:val="18"/>
          <w:highlight w:val="white"/>
        </w:rPr>
        <w:t>1.8 Придаточные определительные предложения</w:t>
      </w:r>
    </w:p>
    <w:p w:rsidR="00940CD6" w:rsidRPr="00623D50" w:rsidRDefault="00940CD6" w:rsidP="00103D36">
      <w:pPr>
        <w:autoSpaceDE w:val="0"/>
        <w:autoSpaceDN w:val="0"/>
        <w:adjustRightInd w:val="0"/>
        <w:spacing w:after="200" w:line="276" w:lineRule="auto"/>
        <w:rPr>
          <w:rFonts w:cs="Arial"/>
          <w:bCs/>
          <w:color w:val="000000"/>
          <w:szCs w:val="21"/>
        </w:rPr>
      </w:pPr>
      <w:r w:rsidRPr="00623D50">
        <w:rPr>
          <w:rFonts w:cs="Arial"/>
          <w:color w:val="000000"/>
          <w:szCs w:val="21"/>
        </w:rPr>
        <w:t xml:space="preserve">1.9 </w:t>
      </w:r>
      <w:r w:rsidRPr="00623D50">
        <w:rPr>
          <w:rFonts w:cs="Arial"/>
          <w:bCs/>
          <w:color w:val="000000"/>
          <w:szCs w:val="21"/>
        </w:rPr>
        <w:t>Обстоятельственные предложения образа действия и сравнения (Adverbial clauses of Manner and Comparison)</w:t>
      </w:r>
      <w:r w:rsidRPr="00623D50">
        <w:rPr>
          <w:rFonts w:cs="Arial"/>
          <w:bCs/>
          <w:color w:val="000000"/>
          <w:szCs w:val="21"/>
        </w:rPr>
        <w:br/>
      </w:r>
      <w:r w:rsidRPr="00623D50">
        <w:rPr>
          <w:rFonts w:cs="Arial"/>
          <w:color w:val="000000"/>
          <w:szCs w:val="21"/>
        </w:rPr>
        <w:br/>
        <w:t xml:space="preserve">1.10 </w:t>
      </w:r>
      <w:r w:rsidRPr="00623D50">
        <w:rPr>
          <w:rFonts w:cs="Arial"/>
          <w:bCs/>
          <w:color w:val="000000"/>
          <w:szCs w:val="21"/>
        </w:rPr>
        <w:t>Обстоятельственные предложения причины (Adverbial Clauses of Cause)</w:t>
      </w:r>
    </w:p>
    <w:p w:rsidR="00940CD6" w:rsidRPr="00623D50" w:rsidRDefault="00940CD6" w:rsidP="00103D36">
      <w:pPr>
        <w:autoSpaceDE w:val="0"/>
        <w:autoSpaceDN w:val="0"/>
        <w:adjustRightInd w:val="0"/>
        <w:spacing w:after="200" w:line="276" w:lineRule="auto"/>
        <w:rPr>
          <w:rFonts w:cs="Arial"/>
          <w:bCs/>
          <w:color w:val="000000"/>
          <w:szCs w:val="21"/>
        </w:rPr>
      </w:pPr>
      <w:r w:rsidRPr="00623D50">
        <w:rPr>
          <w:rFonts w:cs="Arial"/>
          <w:color w:val="000000"/>
          <w:szCs w:val="21"/>
        </w:rPr>
        <w:br/>
        <w:t xml:space="preserve">1.11 </w:t>
      </w:r>
      <w:r w:rsidRPr="00623D50">
        <w:rPr>
          <w:rFonts w:cs="Arial"/>
          <w:bCs/>
          <w:color w:val="000000"/>
          <w:szCs w:val="21"/>
        </w:rPr>
        <w:t>Обстоятельственные предложения следствия (Adverbial Clauses of Result)</w:t>
      </w:r>
    </w:p>
    <w:p w:rsidR="00940CD6" w:rsidRPr="00623D50" w:rsidRDefault="00940CD6" w:rsidP="00103D36">
      <w:pPr>
        <w:autoSpaceDE w:val="0"/>
        <w:autoSpaceDN w:val="0"/>
        <w:adjustRightInd w:val="0"/>
        <w:spacing w:after="200" w:line="276" w:lineRule="auto"/>
        <w:rPr>
          <w:rFonts w:cs="Arial"/>
          <w:bCs/>
          <w:color w:val="000000"/>
          <w:szCs w:val="21"/>
        </w:rPr>
      </w:pPr>
      <w:r w:rsidRPr="00623D50">
        <w:rPr>
          <w:rFonts w:cs="Arial"/>
          <w:color w:val="000000"/>
          <w:szCs w:val="21"/>
        </w:rPr>
        <w:br/>
        <w:t xml:space="preserve">1.12 </w:t>
      </w:r>
      <w:r w:rsidRPr="00623D50">
        <w:rPr>
          <w:rFonts w:cs="Arial"/>
          <w:bCs/>
          <w:color w:val="000000"/>
          <w:szCs w:val="21"/>
        </w:rPr>
        <w:t>Обстоятельственные уступительные предложения (Adverbial Clauses of Concession)</w:t>
      </w:r>
    </w:p>
    <w:p w:rsidR="00940CD6" w:rsidRPr="00623D50" w:rsidRDefault="00940CD6" w:rsidP="00103D36">
      <w:pPr>
        <w:autoSpaceDE w:val="0"/>
        <w:autoSpaceDN w:val="0"/>
        <w:adjustRightInd w:val="0"/>
        <w:spacing w:after="200" w:line="276" w:lineRule="auto"/>
        <w:rPr>
          <w:rFonts w:cs="Arial"/>
          <w:bCs/>
          <w:color w:val="000000"/>
          <w:szCs w:val="21"/>
        </w:rPr>
      </w:pPr>
      <w:r w:rsidRPr="00623D50">
        <w:rPr>
          <w:rFonts w:cs="Arial"/>
          <w:color w:val="000000"/>
          <w:szCs w:val="21"/>
        </w:rPr>
        <w:br/>
        <w:t xml:space="preserve">1.13 </w:t>
      </w:r>
      <w:r w:rsidRPr="00623D50">
        <w:rPr>
          <w:rFonts w:cs="Arial"/>
          <w:bCs/>
          <w:color w:val="000000"/>
          <w:szCs w:val="21"/>
        </w:rPr>
        <w:t>Обстоятельственные условные предложения (Adverbial Clauses of Condition)</w:t>
      </w:r>
    </w:p>
    <w:p w:rsidR="00940CD6" w:rsidRPr="00623D50" w:rsidRDefault="00940CD6" w:rsidP="00103D36">
      <w:pPr>
        <w:autoSpaceDE w:val="0"/>
        <w:autoSpaceDN w:val="0"/>
        <w:adjustRightInd w:val="0"/>
        <w:spacing w:after="200" w:line="276" w:lineRule="auto"/>
        <w:rPr>
          <w:rFonts w:cs="Arial"/>
          <w:bCs/>
          <w:color w:val="000000"/>
          <w:szCs w:val="21"/>
        </w:rPr>
      </w:pPr>
      <w:r w:rsidRPr="00623D50">
        <w:rPr>
          <w:rFonts w:cs="Arial"/>
          <w:bCs/>
          <w:color w:val="000000"/>
          <w:szCs w:val="21"/>
        </w:rPr>
        <w:t>1.14 Обстоятельственные предложения цели (Adverbial Clauses of Purpose)</w:t>
      </w:r>
    </w:p>
    <w:p w:rsidR="00940CD6" w:rsidRPr="00623D50" w:rsidRDefault="00940CD6" w:rsidP="00940CD6">
      <w:pPr>
        <w:pStyle w:val="a3"/>
        <w:spacing w:before="168" w:beforeAutospacing="0" w:after="0" w:afterAutospacing="0"/>
        <w:rPr>
          <w:bCs/>
          <w:color w:val="000000"/>
          <w:sz w:val="28"/>
          <w:szCs w:val="18"/>
        </w:rPr>
      </w:pPr>
      <w:r w:rsidRPr="00623D50">
        <w:rPr>
          <w:bCs/>
          <w:color w:val="000000"/>
          <w:sz w:val="28"/>
          <w:szCs w:val="18"/>
        </w:rPr>
        <w:t>1.15  Сложные предложения с подчинительными союзами в английском языке.</w:t>
      </w:r>
    </w:p>
    <w:p w:rsidR="00940CD6" w:rsidRPr="00623D50" w:rsidRDefault="00940CD6" w:rsidP="00940CD6">
      <w:pPr>
        <w:pStyle w:val="a3"/>
        <w:spacing w:before="168" w:beforeAutospacing="0" w:after="0" w:afterAutospacing="0"/>
        <w:rPr>
          <w:color w:val="000000"/>
          <w:sz w:val="28"/>
          <w:szCs w:val="18"/>
        </w:rPr>
      </w:pPr>
      <w:r w:rsidRPr="00623D50">
        <w:rPr>
          <w:rFonts w:cs="Arial"/>
          <w:color w:val="000000"/>
          <w:sz w:val="28"/>
          <w:szCs w:val="21"/>
        </w:rPr>
        <w:br/>
      </w:r>
      <w:r w:rsidRPr="00623D50">
        <w:rPr>
          <w:bCs/>
          <w:color w:val="000000"/>
          <w:sz w:val="28"/>
          <w:szCs w:val="18"/>
        </w:rPr>
        <w:t>1.16  Сложные предложения с союзом</w:t>
      </w:r>
      <w:r w:rsidRPr="00623D50">
        <w:rPr>
          <w:rStyle w:val="apple-converted-space"/>
          <w:bCs/>
          <w:color w:val="000000"/>
          <w:sz w:val="28"/>
          <w:szCs w:val="18"/>
        </w:rPr>
        <w:t> </w:t>
      </w:r>
      <w:r w:rsidR="006738D0" w:rsidRPr="00623D50">
        <w:rPr>
          <w:rStyle w:val="apple-converted-space"/>
          <w:bCs/>
          <w:color w:val="000000"/>
          <w:sz w:val="28"/>
          <w:szCs w:val="18"/>
        </w:rPr>
        <w:t>«</w:t>
      </w:r>
      <w:r w:rsidR="006738D0" w:rsidRPr="00623D50">
        <w:rPr>
          <w:bCs/>
          <w:color w:val="000000"/>
          <w:sz w:val="28"/>
          <w:szCs w:val="18"/>
          <w:lang w:val="en-US"/>
        </w:rPr>
        <w:t>I</w:t>
      </w:r>
      <w:r w:rsidRPr="00623D50">
        <w:rPr>
          <w:bCs/>
          <w:color w:val="000000"/>
          <w:sz w:val="28"/>
          <w:szCs w:val="18"/>
        </w:rPr>
        <w:t>f</w:t>
      </w:r>
      <w:r w:rsidR="006738D0" w:rsidRPr="00623D50">
        <w:rPr>
          <w:bCs/>
          <w:color w:val="000000"/>
          <w:sz w:val="28"/>
          <w:szCs w:val="18"/>
        </w:rPr>
        <w:t>»</w:t>
      </w:r>
    </w:p>
    <w:p w:rsidR="00940CD6" w:rsidRPr="00940CD6" w:rsidRDefault="00940CD6" w:rsidP="00103D36">
      <w:pPr>
        <w:autoSpaceDE w:val="0"/>
        <w:autoSpaceDN w:val="0"/>
        <w:adjustRightInd w:val="0"/>
        <w:spacing w:after="200" w:line="276" w:lineRule="auto"/>
        <w:rPr>
          <w:rFonts w:cs="Georgia"/>
          <w:color w:val="000000"/>
          <w:sz w:val="24"/>
          <w:szCs w:val="18"/>
          <w:highlight w:val="white"/>
        </w:rPr>
      </w:pPr>
      <w:r w:rsidRPr="00623D50">
        <w:rPr>
          <w:rFonts w:cs="Arial"/>
          <w:color w:val="000000"/>
          <w:szCs w:val="21"/>
        </w:rPr>
        <w:br/>
      </w:r>
    </w:p>
    <w:p w:rsidR="007D16EF" w:rsidRDefault="007D16EF" w:rsidP="006738D0">
      <w:pPr>
        <w:rPr>
          <w:rFonts w:cs="Georgia"/>
          <w:i/>
          <w:color w:val="000000"/>
          <w:szCs w:val="18"/>
        </w:rPr>
      </w:pPr>
    </w:p>
    <w:p w:rsidR="006738D0" w:rsidRPr="006738D0" w:rsidRDefault="00E25434" w:rsidP="006738D0">
      <w:pPr>
        <w:rPr>
          <w:rFonts w:cs="Arial"/>
          <w:color w:val="000000"/>
          <w:szCs w:val="21"/>
          <w:shd w:val="clear" w:color="auto" w:fill="FFFFFF"/>
        </w:rPr>
      </w:pPr>
      <w:r w:rsidRPr="006738D0">
        <w:lastRenderedPageBreak/>
        <w:t>СПИСОК</w:t>
      </w:r>
      <w:r w:rsidRPr="006738D0">
        <w:rPr>
          <w:spacing w:val="-3"/>
        </w:rPr>
        <w:t xml:space="preserve"> </w:t>
      </w:r>
      <w:r w:rsidRPr="006738D0">
        <w:t>ЛИТЕРАТУ</w:t>
      </w:r>
      <w:r w:rsidR="006738D0" w:rsidRPr="006738D0">
        <w:t>РЫ:</w:t>
      </w:r>
      <w:r w:rsidR="006738D0" w:rsidRPr="006738D0">
        <w:rPr>
          <w:rFonts w:cs="Arial"/>
          <w:color w:val="000000"/>
          <w:szCs w:val="21"/>
          <w:shd w:val="clear" w:color="auto" w:fill="FFFFFF"/>
        </w:rPr>
        <w:t xml:space="preserve"> Литература:</w:t>
      </w:r>
    </w:p>
    <w:p w:rsidR="006738D0" w:rsidRPr="006738D0" w:rsidRDefault="006738D0" w:rsidP="006738D0">
      <w:pPr>
        <w:rPr>
          <w:rFonts w:cs="Arial"/>
          <w:color w:val="000000"/>
          <w:szCs w:val="21"/>
          <w:shd w:val="clear" w:color="auto" w:fill="FFFFFF"/>
        </w:rPr>
      </w:pPr>
    </w:p>
    <w:p w:rsidR="006738D0" w:rsidRPr="006738D0" w:rsidRDefault="006738D0" w:rsidP="006738D0">
      <w:pPr>
        <w:rPr>
          <w:rFonts w:cs="Arial"/>
          <w:color w:val="000000"/>
          <w:szCs w:val="21"/>
          <w:shd w:val="clear" w:color="auto" w:fill="FFFFFF"/>
        </w:rPr>
      </w:pPr>
    </w:p>
    <w:p w:rsidR="006738D0" w:rsidRPr="006738D0" w:rsidRDefault="006738D0" w:rsidP="006738D0">
      <w:pPr>
        <w:rPr>
          <w:rFonts w:cs="Arial"/>
          <w:color w:val="000000"/>
          <w:szCs w:val="21"/>
          <w:shd w:val="clear" w:color="auto" w:fill="FFFFFF"/>
        </w:rPr>
      </w:pPr>
      <w:r w:rsidRPr="006738D0">
        <w:rPr>
          <w:rFonts w:cs="Arial"/>
          <w:color w:val="000000"/>
          <w:szCs w:val="21"/>
          <w:shd w:val="clear" w:color="auto" w:fill="FFFFFF"/>
        </w:rPr>
        <w:t>1. Алимов В.В.Теория перевода.– М.,2004.</w:t>
      </w:r>
    </w:p>
    <w:p w:rsidR="006738D0" w:rsidRPr="006738D0" w:rsidRDefault="006738D0" w:rsidP="006738D0">
      <w:pPr>
        <w:rPr>
          <w:rFonts w:cs="Arial"/>
          <w:color w:val="000000"/>
          <w:szCs w:val="21"/>
          <w:shd w:val="clear" w:color="auto" w:fill="FFFFFF"/>
        </w:rPr>
      </w:pPr>
      <w:r w:rsidRPr="006738D0">
        <w:rPr>
          <w:rFonts w:cs="Arial"/>
          <w:color w:val="000000"/>
          <w:szCs w:val="21"/>
          <w:shd w:val="clear" w:color="auto" w:fill="FFFFFF"/>
        </w:rPr>
        <w:t>2. Пиввуева Ю.В., Двойнина Е.В. Пособие по теории перевода (на английском материале).– М., 2004.</w:t>
      </w:r>
    </w:p>
    <w:p w:rsidR="00E25434" w:rsidRPr="00623D50" w:rsidRDefault="006738D0" w:rsidP="00623D50">
      <w:pPr>
        <w:rPr>
          <w:rFonts w:cs="Arial"/>
          <w:color w:val="000000"/>
          <w:szCs w:val="21"/>
          <w:shd w:val="clear" w:color="auto" w:fill="FFFFFF"/>
        </w:rPr>
      </w:pPr>
      <w:r w:rsidRPr="006738D0">
        <w:rPr>
          <w:shd w:val="clear" w:color="auto" w:fill="FFFFFF"/>
        </w:rPr>
        <w:t>3. Семенов А.Л. Основные положения общей теории перевода.– М.,2004.</w:t>
      </w:r>
    </w:p>
    <w:p w:rsidR="00E25434" w:rsidRPr="007D16EF" w:rsidRDefault="006738D0" w:rsidP="006738D0">
      <w:pPr>
        <w:pStyle w:val="10"/>
        <w:tabs>
          <w:tab w:val="left" w:pos="1249"/>
        </w:tabs>
        <w:spacing w:before="156" w:line="360" w:lineRule="auto"/>
        <w:ind w:left="-316" w:right="109"/>
        <w:jc w:val="both"/>
        <w:rPr>
          <w:rFonts w:ascii="Times New Roman" w:hAnsi="Times New Roman"/>
          <w:sz w:val="28"/>
          <w:szCs w:val="28"/>
          <w:lang w:val="ru-RU"/>
        </w:rPr>
      </w:pPr>
      <w:r w:rsidRPr="006738D0">
        <w:rPr>
          <w:rFonts w:ascii="Times New Roman" w:hAnsi="Times New Roman"/>
          <w:sz w:val="28"/>
          <w:szCs w:val="28"/>
          <w:lang w:val="ru-RU"/>
        </w:rPr>
        <w:t xml:space="preserve">4. </w:t>
      </w:r>
      <w:r w:rsidR="00E25434" w:rsidRPr="006738D0">
        <w:rPr>
          <w:rFonts w:ascii="Times New Roman" w:hAnsi="Times New Roman"/>
          <w:sz w:val="28"/>
          <w:szCs w:val="28"/>
          <w:lang w:val="ru-RU"/>
        </w:rPr>
        <w:t xml:space="preserve">Вежбицка А. </w:t>
      </w:r>
      <w:hyperlink r:id="rId7">
        <w:r w:rsidR="00E25434" w:rsidRPr="006738D0">
          <w:rPr>
            <w:rFonts w:ascii="Times New Roman" w:hAnsi="Times New Roman"/>
            <w:sz w:val="28"/>
            <w:szCs w:val="28"/>
            <w:lang w:val="ru-RU"/>
          </w:rPr>
          <w:t>Метатекст в тексте</w:t>
        </w:r>
      </w:hyperlink>
      <w:r w:rsidR="00E25434" w:rsidRPr="006738D0">
        <w:rPr>
          <w:rFonts w:ascii="Times New Roman" w:hAnsi="Times New Roman"/>
          <w:sz w:val="28"/>
          <w:szCs w:val="28"/>
          <w:lang w:val="ru-RU"/>
        </w:rPr>
        <w:t xml:space="preserve"> // Новое в зарубежной лингвистике. </w:t>
      </w:r>
      <w:r w:rsidR="00E25434" w:rsidRPr="007D16EF">
        <w:rPr>
          <w:rFonts w:ascii="Times New Roman" w:hAnsi="Times New Roman"/>
          <w:sz w:val="28"/>
          <w:szCs w:val="28"/>
          <w:lang w:val="ru-RU"/>
        </w:rPr>
        <w:t>Вып.8. Лингвистика текста. М., 1978. С. 402 –</w:t>
      </w:r>
      <w:r w:rsidR="00E25434" w:rsidRPr="007D16EF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="00E25434" w:rsidRPr="007D16EF">
        <w:rPr>
          <w:rFonts w:ascii="Times New Roman" w:hAnsi="Times New Roman"/>
          <w:sz w:val="28"/>
          <w:szCs w:val="28"/>
          <w:lang w:val="ru-RU"/>
        </w:rPr>
        <w:t>421.</w:t>
      </w:r>
    </w:p>
    <w:p w:rsidR="00E25434" w:rsidRPr="006738D0" w:rsidRDefault="00E25434" w:rsidP="00E25434">
      <w:pPr>
        <w:spacing w:line="360" w:lineRule="auto"/>
        <w:jc w:val="both"/>
        <w:sectPr w:rsidR="00E25434" w:rsidRPr="006738D0">
          <w:footerReference w:type="even" r:id="rId8"/>
          <w:footerReference w:type="default" r:id="rId9"/>
          <w:pgSz w:w="11910" w:h="16840"/>
          <w:pgMar w:top="1060" w:right="740" w:bottom="280" w:left="1020" w:header="720" w:footer="720" w:gutter="0"/>
          <w:cols w:space="720"/>
        </w:sectPr>
      </w:pPr>
    </w:p>
    <w:p w:rsidR="00E25434" w:rsidRPr="006738D0" w:rsidRDefault="006738D0" w:rsidP="006738D0">
      <w:pPr>
        <w:pStyle w:val="10"/>
        <w:tabs>
          <w:tab w:val="left" w:pos="1249"/>
        </w:tabs>
        <w:spacing w:before="47" w:line="362" w:lineRule="auto"/>
        <w:ind w:left="-316" w:right="106"/>
        <w:jc w:val="both"/>
        <w:rPr>
          <w:rFonts w:ascii="Times New Roman" w:hAnsi="Times New Roman"/>
          <w:sz w:val="28"/>
          <w:szCs w:val="28"/>
          <w:lang w:val="ru-RU"/>
        </w:rPr>
      </w:pPr>
      <w:r w:rsidRPr="006738D0">
        <w:rPr>
          <w:rFonts w:ascii="Times New Roman" w:hAnsi="Times New Roman"/>
          <w:sz w:val="28"/>
          <w:lang w:val="ru-RU"/>
        </w:rPr>
        <w:lastRenderedPageBreak/>
        <w:t>5.</w:t>
      </w:r>
      <w:r w:rsidR="00E25434" w:rsidRPr="006738D0">
        <w:rPr>
          <w:rFonts w:ascii="Times New Roman" w:hAnsi="Times New Roman"/>
          <w:sz w:val="28"/>
          <w:lang w:val="ru-RU"/>
        </w:rPr>
        <w:t>Виноградов В.С. Введение в переводоведение (общие и лексические во- просы). М.,</w:t>
      </w:r>
      <w:r w:rsidR="00E25434" w:rsidRPr="006738D0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="00E25434" w:rsidRPr="006738D0">
        <w:rPr>
          <w:rFonts w:ascii="Times New Roman" w:hAnsi="Times New Roman"/>
          <w:sz w:val="28"/>
          <w:lang w:val="ru-RU"/>
        </w:rPr>
        <w:t>2001.</w:t>
      </w:r>
    </w:p>
    <w:p w:rsidR="00E25434" w:rsidRPr="006738D0" w:rsidRDefault="006738D0" w:rsidP="006738D0">
      <w:pPr>
        <w:pStyle w:val="10"/>
        <w:tabs>
          <w:tab w:val="left" w:pos="1249"/>
        </w:tabs>
        <w:spacing w:before="2" w:line="360" w:lineRule="auto"/>
        <w:ind w:left="-316" w:right="102"/>
        <w:jc w:val="both"/>
        <w:rPr>
          <w:rFonts w:ascii="Times New Roman" w:hAnsi="Times New Roman"/>
          <w:sz w:val="28"/>
          <w:szCs w:val="28"/>
          <w:lang w:val="ru-RU"/>
        </w:rPr>
      </w:pPr>
      <w:r w:rsidRPr="006738D0">
        <w:rPr>
          <w:rFonts w:ascii="Times New Roman" w:hAnsi="Times New Roman"/>
          <w:sz w:val="28"/>
          <w:szCs w:val="28"/>
          <w:lang w:val="ru-RU"/>
        </w:rPr>
        <w:t>6.</w:t>
      </w:r>
      <w:r w:rsidR="00E25434" w:rsidRPr="006738D0">
        <w:rPr>
          <w:rFonts w:ascii="Times New Roman" w:hAnsi="Times New Roman"/>
          <w:sz w:val="28"/>
          <w:szCs w:val="28"/>
          <w:lang w:val="ru-RU"/>
        </w:rPr>
        <w:t>Комиссаров В.Н. Эвристическая ценность моделей перевода // Сб. науч- ных трудов МГПИИЯ им. Мориса Тореза. Вып.295: Теория и практика перевода. М., 1987. С. 8</w:t>
      </w:r>
      <w:r w:rsidR="00E25434" w:rsidRPr="006738D0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E25434" w:rsidRPr="006738D0">
        <w:rPr>
          <w:rFonts w:ascii="Times New Roman" w:hAnsi="Times New Roman"/>
          <w:sz w:val="28"/>
          <w:szCs w:val="28"/>
          <w:lang w:val="ru-RU"/>
        </w:rPr>
        <w:t>–16.</w:t>
      </w:r>
    </w:p>
    <w:p w:rsidR="00E25434" w:rsidRPr="006738D0" w:rsidRDefault="006738D0" w:rsidP="006738D0">
      <w:pPr>
        <w:pStyle w:val="10"/>
        <w:tabs>
          <w:tab w:val="left" w:pos="1249"/>
        </w:tabs>
        <w:spacing w:before="7"/>
        <w:rPr>
          <w:rFonts w:ascii="Times New Roman" w:hAnsi="Times New Roman"/>
          <w:sz w:val="28"/>
          <w:szCs w:val="28"/>
          <w:lang w:val="ru-RU"/>
        </w:rPr>
      </w:pPr>
      <w:r w:rsidRPr="006738D0">
        <w:rPr>
          <w:rFonts w:ascii="Times New Roman" w:hAnsi="Times New Roman"/>
          <w:sz w:val="28"/>
          <w:szCs w:val="28"/>
          <w:lang w:val="ru-RU"/>
        </w:rPr>
        <w:t>7.</w:t>
      </w:r>
      <w:r w:rsidR="00E25434" w:rsidRPr="006738D0">
        <w:rPr>
          <w:rFonts w:ascii="Times New Roman" w:hAnsi="Times New Roman"/>
          <w:sz w:val="28"/>
          <w:szCs w:val="28"/>
          <w:lang w:val="ru-RU"/>
        </w:rPr>
        <w:t>Томахин Г.Д. Реалии – американизмы. М.,</w:t>
      </w:r>
      <w:r w:rsidR="00E25434" w:rsidRPr="006738D0">
        <w:rPr>
          <w:rFonts w:ascii="Times New Roman" w:hAnsi="Times New Roman"/>
          <w:spacing w:val="-17"/>
          <w:sz w:val="28"/>
          <w:szCs w:val="28"/>
          <w:lang w:val="ru-RU"/>
        </w:rPr>
        <w:t xml:space="preserve"> </w:t>
      </w:r>
      <w:r w:rsidR="00E25434" w:rsidRPr="006738D0">
        <w:rPr>
          <w:rFonts w:ascii="Times New Roman" w:hAnsi="Times New Roman"/>
          <w:sz w:val="28"/>
          <w:szCs w:val="28"/>
          <w:lang w:val="ru-RU"/>
        </w:rPr>
        <w:t>1988.</w:t>
      </w:r>
    </w:p>
    <w:p w:rsidR="00BC7144" w:rsidRPr="006738D0" w:rsidRDefault="00BC7144" w:rsidP="00BC714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18"/>
        </w:rPr>
      </w:pPr>
    </w:p>
    <w:p w:rsidR="00BC7144" w:rsidRPr="006738D0" w:rsidRDefault="006738D0" w:rsidP="00BC714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21"/>
        </w:rPr>
      </w:pPr>
      <w:r w:rsidRPr="006738D0">
        <w:rPr>
          <w:color w:val="000000"/>
          <w:sz w:val="28"/>
          <w:szCs w:val="21"/>
        </w:rPr>
        <w:t>8.</w:t>
      </w:r>
      <w:r w:rsidR="00BC7144" w:rsidRPr="006738D0">
        <w:rPr>
          <w:color w:val="000000"/>
          <w:sz w:val="28"/>
          <w:szCs w:val="21"/>
        </w:rPr>
        <w:t>Бреус  Е.В.  Основы  теории  и  практики  перевода  с  русского  языка  на  английский.  /  Е.В.  Бреус  Основы  теории  и  практики  перевода  с  русского  языка  на  английский  М.:  Изд-во  УРАО,  2000.  —  207  с.</w:t>
      </w:r>
    </w:p>
    <w:p w:rsidR="006738D0" w:rsidRPr="006738D0" w:rsidRDefault="006738D0" w:rsidP="00BC714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18"/>
        </w:rPr>
      </w:pPr>
    </w:p>
    <w:p w:rsidR="00BC7144" w:rsidRPr="006738D0" w:rsidRDefault="006738D0" w:rsidP="00BC714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18"/>
        </w:rPr>
      </w:pPr>
      <w:r w:rsidRPr="006738D0">
        <w:rPr>
          <w:color w:val="000000"/>
          <w:sz w:val="28"/>
          <w:szCs w:val="21"/>
        </w:rPr>
        <w:t>9.</w:t>
      </w:r>
      <w:r w:rsidR="00BC7144" w:rsidRPr="006738D0">
        <w:rPr>
          <w:color w:val="000000"/>
          <w:sz w:val="28"/>
          <w:szCs w:val="21"/>
        </w:rPr>
        <w:t>Виноградов  В.С.  Введение  в  переводоведение  (общие  и  лексические  вопросы)./В.С.  Виноградов  Введение  в  переводоведение  (общие  и  лексические  вопросы).  М.:  Издательство  института  общего  среднего  образования  РАО,  2001.  —  222  с.</w:t>
      </w:r>
    </w:p>
    <w:p w:rsidR="00BC7144" w:rsidRPr="006738D0" w:rsidRDefault="006738D0" w:rsidP="00BC714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18"/>
        </w:rPr>
      </w:pPr>
      <w:r w:rsidRPr="006738D0">
        <w:rPr>
          <w:color w:val="000000"/>
          <w:sz w:val="28"/>
          <w:szCs w:val="21"/>
        </w:rPr>
        <w:t xml:space="preserve">10. </w:t>
      </w:r>
      <w:r w:rsidR="00BC7144" w:rsidRPr="006738D0">
        <w:rPr>
          <w:color w:val="000000"/>
          <w:sz w:val="28"/>
          <w:szCs w:val="21"/>
        </w:rPr>
        <w:t>Казакова  Т.А.  Теория  перевода  (лингвистические  аспекты)  /  Т.А.  Казакова  Теория  перевода  (лингвистические  аспекты)  Спб.,  2004  —  286  с.</w:t>
      </w:r>
    </w:p>
    <w:p w:rsidR="00BC7144" w:rsidRPr="006738D0" w:rsidRDefault="006738D0" w:rsidP="00BC714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18"/>
        </w:rPr>
      </w:pPr>
      <w:r w:rsidRPr="006738D0">
        <w:rPr>
          <w:color w:val="000000"/>
          <w:sz w:val="28"/>
          <w:szCs w:val="21"/>
        </w:rPr>
        <w:t>11</w:t>
      </w:r>
      <w:r w:rsidR="00BC7144" w:rsidRPr="006738D0">
        <w:rPr>
          <w:color w:val="000000"/>
          <w:sz w:val="28"/>
          <w:szCs w:val="21"/>
        </w:rPr>
        <w:t>.Колесникова  В.С.  К  проблеме  художественного  перевода  как  речемыслительной  деятельности//Мир  языка  и  межкультурная  коммуникация/Материалы  международной  научно-практической  конференции.  Ч.  1.  Барнаул:  Изд-во  БГПУ,  2001.  —  153  с.</w:t>
      </w:r>
    </w:p>
    <w:p w:rsidR="00BC7144" w:rsidRPr="006738D0" w:rsidRDefault="006738D0" w:rsidP="00BC714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18"/>
        </w:rPr>
      </w:pPr>
      <w:r w:rsidRPr="006738D0">
        <w:rPr>
          <w:color w:val="000000"/>
          <w:sz w:val="28"/>
          <w:szCs w:val="21"/>
        </w:rPr>
        <w:t>12</w:t>
      </w:r>
      <w:r w:rsidR="00BC7144" w:rsidRPr="006738D0">
        <w:rPr>
          <w:color w:val="000000"/>
          <w:sz w:val="28"/>
          <w:szCs w:val="21"/>
        </w:rPr>
        <w:t>.Семенов  А.Л.  Основы  общей  теории  перевода  и  переводческой  деятельности./А.Л.  Семенов  Основы  общей  теории  перевода  и  переводческой  деятельности.  М.,  2008.  —  282  с.</w:t>
      </w:r>
    </w:p>
    <w:p w:rsidR="00BC7144" w:rsidRPr="006738D0" w:rsidRDefault="006738D0" w:rsidP="00BC714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18"/>
        </w:rPr>
      </w:pPr>
      <w:r w:rsidRPr="006738D0">
        <w:rPr>
          <w:color w:val="000000"/>
          <w:sz w:val="28"/>
          <w:szCs w:val="21"/>
        </w:rPr>
        <w:t>13</w:t>
      </w:r>
      <w:r w:rsidR="00BC7144" w:rsidRPr="006738D0">
        <w:rPr>
          <w:color w:val="000000"/>
          <w:sz w:val="28"/>
          <w:szCs w:val="21"/>
        </w:rPr>
        <w:t>.Цвиллинг  М.Я.  Эвристический  аспект  перевода  и  развитие  переводческих  навыков./М.Я.  Цвиллинг  Эвристический  аспект  перевода  и  развитие  переводческих  навыков.  М.,  2002.  —  264  с.</w:t>
      </w:r>
    </w:p>
    <w:p w:rsidR="00BC7144" w:rsidRPr="006738D0" w:rsidRDefault="006738D0" w:rsidP="00BC7144">
      <w:pPr>
        <w:pStyle w:val="a3"/>
        <w:shd w:val="clear" w:color="auto" w:fill="FFFFFF"/>
        <w:spacing w:before="0" w:beforeAutospacing="0" w:after="0" w:afterAutospacing="0" w:line="315" w:lineRule="atLeast"/>
        <w:rPr>
          <w:color w:val="000000"/>
          <w:sz w:val="28"/>
          <w:szCs w:val="18"/>
        </w:rPr>
      </w:pPr>
      <w:r w:rsidRPr="006738D0">
        <w:rPr>
          <w:rStyle w:val="a5"/>
          <w:b w:val="0"/>
          <w:color w:val="000000"/>
          <w:sz w:val="28"/>
          <w:szCs w:val="21"/>
          <w:lang w:val="en-US"/>
        </w:rPr>
        <w:t>14</w:t>
      </w:r>
      <w:r w:rsidR="00BC7144" w:rsidRPr="006738D0">
        <w:rPr>
          <w:rStyle w:val="a5"/>
          <w:b w:val="0"/>
          <w:color w:val="000000"/>
          <w:sz w:val="28"/>
          <w:szCs w:val="21"/>
          <w:lang w:val="en-US"/>
        </w:rPr>
        <w:t>.</w:t>
      </w:r>
      <w:r w:rsidR="00BC7144" w:rsidRPr="006738D0">
        <w:rPr>
          <w:color w:val="000000"/>
          <w:sz w:val="28"/>
          <w:szCs w:val="21"/>
          <w:lang w:val="en-US"/>
        </w:rPr>
        <w:t xml:space="preserve">Sue  Monk  Kidd  “The  Secret  Life  of  Bees”,  published  by  the  Penguin  Group  Penguin  Putnam  Inc.,  375  Hudson  Street,  New  York,  USA,  2003.  </w:t>
      </w:r>
      <w:r w:rsidR="00BC7144" w:rsidRPr="006738D0">
        <w:rPr>
          <w:color w:val="000000"/>
          <w:sz w:val="28"/>
          <w:szCs w:val="21"/>
        </w:rPr>
        <w:t>—  118  p.</w:t>
      </w:r>
    </w:p>
    <w:p w:rsidR="006035B8" w:rsidRPr="006738D0" w:rsidRDefault="006035B8" w:rsidP="006035B8"/>
    <w:p w:rsidR="006035B8" w:rsidRPr="006738D0" w:rsidRDefault="006035B8" w:rsidP="006035B8"/>
    <w:p w:rsidR="006035B8" w:rsidRPr="006738D0" w:rsidRDefault="006035B8" w:rsidP="006035B8"/>
    <w:p w:rsidR="006035B8" w:rsidRPr="006738D0" w:rsidRDefault="006035B8" w:rsidP="006035B8"/>
    <w:p w:rsidR="006035B8" w:rsidRPr="006738D0" w:rsidRDefault="006035B8" w:rsidP="006035B8"/>
    <w:p w:rsidR="006035B8" w:rsidRPr="006738D0" w:rsidRDefault="006035B8" w:rsidP="006035B8">
      <w:r w:rsidRPr="006738D0">
        <w:t>Интернет источники: http://englishfromhome.ru/grammar/composite_sent.php</w:t>
      </w:r>
    </w:p>
    <w:p w:rsidR="00520FEE" w:rsidRPr="006738D0" w:rsidRDefault="00520FEE" w:rsidP="00520FEE">
      <w:pPr>
        <w:rPr>
          <w:rFonts w:cs="Arial"/>
          <w:color w:val="000000"/>
          <w:szCs w:val="21"/>
          <w:shd w:val="clear" w:color="auto" w:fill="FFFFFF"/>
        </w:rPr>
      </w:pPr>
    </w:p>
    <w:sectPr w:rsidR="00520FEE" w:rsidRPr="006738D0" w:rsidSect="007A2877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348" w:rsidRDefault="00FF4348">
      <w:r>
        <w:separator/>
      </w:r>
    </w:p>
  </w:endnote>
  <w:endnote w:type="continuationSeparator" w:id="1">
    <w:p w:rsidR="00FF4348" w:rsidRDefault="00FF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21" w:rsidRDefault="00AF471E" w:rsidP="00C941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7722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7221" w:rsidRDefault="00977221" w:rsidP="0097722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221" w:rsidRDefault="00AF471E" w:rsidP="00C941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7722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D16EF">
      <w:rPr>
        <w:rStyle w:val="a8"/>
        <w:noProof/>
      </w:rPr>
      <w:t>2</w:t>
    </w:r>
    <w:r>
      <w:rPr>
        <w:rStyle w:val="a8"/>
      </w:rPr>
      <w:fldChar w:fldCharType="end"/>
    </w:r>
  </w:p>
  <w:p w:rsidR="00977221" w:rsidRDefault="00977221" w:rsidP="0097722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348" w:rsidRDefault="00FF4348">
      <w:r>
        <w:separator/>
      </w:r>
    </w:p>
  </w:footnote>
  <w:footnote w:type="continuationSeparator" w:id="1">
    <w:p w:rsidR="00FF4348" w:rsidRDefault="00FF4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7773"/>
    <w:multiLevelType w:val="hybridMultilevel"/>
    <w:tmpl w:val="B4A82300"/>
    <w:lvl w:ilvl="0" w:tplc="FE522584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673CE3C0">
      <w:start w:val="1"/>
      <w:numFmt w:val="bullet"/>
      <w:lvlText w:val="•"/>
      <w:lvlJc w:val="left"/>
      <w:pPr>
        <w:ind w:left="1122" w:hanging="428"/>
      </w:pPr>
      <w:rPr>
        <w:rFonts w:hint="default"/>
      </w:rPr>
    </w:lvl>
    <w:lvl w:ilvl="2" w:tplc="FDFA1EF8">
      <w:start w:val="1"/>
      <w:numFmt w:val="bullet"/>
      <w:lvlText w:val="•"/>
      <w:lvlJc w:val="left"/>
      <w:pPr>
        <w:ind w:left="2125" w:hanging="428"/>
      </w:pPr>
      <w:rPr>
        <w:rFonts w:hint="default"/>
      </w:rPr>
    </w:lvl>
    <w:lvl w:ilvl="3" w:tplc="503C8EE0">
      <w:start w:val="1"/>
      <w:numFmt w:val="bullet"/>
      <w:lvlText w:val="•"/>
      <w:lvlJc w:val="left"/>
      <w:pPr>
        <w:ind w:left="3127" w:hanging="428"/>
      </w:pPr>
      <w:rPr>
        <w:rFonts w:hint="default"/>
      </w:rPr>
    </w:lvl>
    <w:lvl w:ilvl="4" w:tplc="D23E4FA6">
      <w:start w:val="1"/>
      <w:numFmt w:val="bullet"/>
      <w:lvlText w:val="•"/>
      <w:lvlJc w:val="left"/>
      <w:pPr>
        <w:ind w:left="4130" w:hanging="428"/>
      </w:pPr>
      <w:rPr>
        <w:rFonts w:hint="default"/>
      </w:rPr>
    </w:lvl>
    <w:lvl w:ilvl="5" w:tplc="2132FD42">
      <w:start w:val="1"/>
      <w:numFmt w:val="bullet"/>
      <w:lvlText w:val="•"/>
      <w:lvlJc w:val="left"/>
      <w:pPr>
        <w:ind w:left="5133" w:hanging="428"/>
      </w:pPr>
      <w:rPr>
        <w:rFonts w:hint="default"/>
      </w:rPr>
    </w:lvl>
    <w:lvl w:ilvl="6" w:tplc="945E6D4E">
      <w:start w:val="1"/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C728C626">
      <w:start w:val="1"/>
      <w:numFmt w:val="bullet"/>
      <w:lvlText w:val="•"/>
      <w:lvlJc w:val="left"/>
      <w:pPr>
        <w:ind w:left="7138" w:hanging="428"/>
      </w:pPr>
      <w:rPr>
        <w:rFonts w:hint="default"/>
      </w:rPr>
    </w:lvl>
    <w:lvl w:ilvl="8" w:tplc="36EA12E6">
      <w:start w:val="1"/>
      <w:numFmt w:val="bullet"/>
      <w:lvlText w:val="•"/>
      <w:lvlJc w:val="left"/>
      <w:pPr>
        <w:ind w:left="8141" w:hanging="428"/>
      </w:pPr>
      <w:rPr>
        <w:rFonts w:hint="default"/>
      </w:rPr>
    </w:lvl>
  </w:abstractNum>
  <w:abstractNum w:abstractNumId="1">
    <w:nsid w:val="1B58357B"/>
    <w:multiLevelType w:val="multilevel"/>
    <w:tmpl w:val="FFFFFFFF"/>
    <w:lvl w:ilvl="0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200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281"/>
      </w:pPr>
      <w:rPr>
        <w:rFonts w:hint="default"/>
      </w:rPr>
    </w:lvl>
  </w:abstractNum>
  <w:abstractNum w:abstractNumId="2">
    <w:nsid w:val="2FED417E"/>
    <w:multiLevelType w:val="hybridMultilevel"/>
    <w:tmpl w:val="FFFFFFFF"/>
    <w:lvl w:ilvl="0" w:tplc="8452A108">
      <w:start w:val="1"/>
      <w:numFmt w:val="bullet"/>
      <w:lvlText w:val="–"/>
      <w:lvlJc w:val="left"/>
      <w:pPr>
        <w:ind w:left="112" w:hanging="234"/>
      </w:pPr>
      <w:rPr>
        <w:rFonts w:ascii="Times New Roman" w:eastAsia="Times New Roman" w:hAnsi="Times New Roman" w:hint="default"/>
        <w:w w:val="100"/>
        <w:sz w:val="28"/>
      </w:rPr>
    </w:lvl>
    <w:lvl w:ilvl="1" w:tplc="39FC089E">
      <w:start w:val="1"/>
      <w:numFmt w:val="bullet"/>
      <w:lvlText w:val="•"/>
      <w:lvlJc w:val="left"/>
      <w:pPr>
        <w:ind w:left="1122" w:hanging="234"/>
      </w:pPr>
      <w:rPr>
        <w:rFonts w:hint="default"/>
      </w:rPr>
    </w:lvl>
    <w:lvl w:ilvl="2" w:tplc="044AFC4C">
      <w:start w:val="1"/>
      <w:numFmt w:val="bullet"/>
      <w:lvlText w:val="•"/>
      <w:lvlJc w:val="left"/>
      <w:pPr>
        <w:ind w:left="2125" w:hanging="234"/>
      </w:pPr>
      <w:rPr>
        <w:rFonts w:hint="default"/>
      </w:rPr>
    </w:lvl>
    <w:lvl w:ilvl="3" w:tplc="A3CC3A48">
      <w:start w:val="1"/>
      <w:numFmt w:val="bullet"/>
      <w:lvlText w:val="•"/>
      <w:lvlJc w:val="left"/>
      <w:pPr>
        <w:ind w:left="3127" w:hanging="234"/>
      </w:pPr>
      <w:rPr>
        <w:rFonts w:hint="default"/>
      </w:rPr>
    </w:lvl>
    <w:lvl w:ilvl="4" w:tplc="58203660">
      <w:start w:val="1"/>
      <w:numFmt w:val="bullet"/>
      <w:lvlText w:val="•"/>
      <w:lvlJc w:val="left"/>
      <w:pPr>
        <w:ind w:left="4130" w:hanging="234"/>
      </w:pPr>
      <w:rPr>
        <w:rFonts w:hint="default"/>
      </w:rPr>
    </w:lvl>
    <w:lvl w:ilvl="5" w:tplc="4DCABD34">
      <w:start w:val="1"/>
      <w:numFmt w:val="bullet"/>
      <w:lvlText w:val="•"/>
      <w:lvlJc w:val="left"/>
      <w:pPr>
        <w:ind w:left="5133" w:hanging="234"/>
      </w:pPr>
      <w:rPr>
        <w:rFonts w:hint="default"/>
      </w:rPr>
    </w:lvl>
    <w:lvl w:ilvl="6" w:tplc="18E469C4">
      <w:start w:val="1"/>
      <w:numFmt w:val="bullet"/>
      <w:lvlText w:val="•"/>
      <w:lvlJc w:val="left"/>
      <w:pPr>
        <w:ind w:left="6135" w:hanging="234"/>
      </w:pPr>
      <w:rPr>
        <w:rFonts w:hint="default"/>
      </w:rPr>
    </w:lvl>
    <w:lvl w:ilvl="7" w:tplc="DA34948C">
      <w:start w:val="1"/>
      <w:numFmt w:val="bullet"/>
      <w:lvlText w:val="•"/>
      <w:lvlJc w:val="left"/>
      <w:pPr>
        <w:ind w:left="7138" w:hanging="234"/>
      </w:pPr>
      <w:rPr>
        <w:rFonts w:hint="default"/>
      </w:rPr>
    </w:lvl>
    <w:lvl w:ilvl="8" w:tplc="45DA088A">
      <w:start w:val="1"/>
      <w:numFmt w:val="bullet"/>
      <w:lvlText w:val="•"/>
      <w:lvlJc w:val="left"/>
      <w:pPr>
        <w:ind w:left="8141" w:hanging="234"/>
      </w:pPr>
      <w:rPr>
        <w:rFonts w:hint="default"/>
      </w:rPr>
    </w:lvl>
  </w:abstractNum>
  <w:abstractNum w:abstractNumId="3">
    <w:nsid w:val="45C01C8C"/>
    <w:multiLevelType w:val="multilevel"/>
    <w:tmpl w:val="FFFFFFFF"/>
    <w:lvl w:ilvl="0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122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5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1" w:hanging="428"/>
      </w:pPr>
      <w:rPr>
        <w:rFonts w:hint="default"/>
      </w:rPr>
    </w:lvl>
  </w:abstractNum>
  <w:abstractNum w:abstractNumId="4">
    <w:nsid w:val="4C2746D9"/>
    <w:multiLevelType w:val="multilevel"/>
    <w:tmpl w:val="FFFFFFFF"/>
    <w:lvl w:ilvl="0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122" w:hanging="4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5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7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0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5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8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1" w:hanging="428"/>
      </w:pPr>
      <w:rPr>
        <w:rFonts w:hint="default"/>
      </w:rPr>
    </w:lvl>
  </w:abstractNum>
  <w:abstractNum w:abstractNumId="5">
    <w:nsid w:val="50187553"/>
    <w:multiLevelType w:val="multilevel"/>
    <w:tmpl w:val="FFFFFFFF"/>
    <w:lvl w:ilvl="0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200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281"/>
      </w:pPr>
      <w:rPr>
        <w:rFonts w:hint="default"/>
      </w:rPr>
    </w:lvl>
  </w:abstractNum>
  <w:abstractNum w:abstractNumId="6">
    <w:nsid w:val="6F207B2C"/>
    <w:multiLevelType w:val="multilevel"/>
    <w:tmpl w:val="FFFFFFFF"/>
    <w:lvl w:ilvl="0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2004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09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3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18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3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7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2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281"/>
      </w:pPr>
      <w:rPr>
        <w:rFonts w:hint="default"/>
      </w:rPr>
    </w:lvl>
  </w:abstractNum>
  <w:abstractNum w:abstractNumId="7">
    <w:nsid w:val="7F507C26"/>
    <w:multiLevelType w:val="hybridMultilevel"/>
    <w:tmpl w:val="FFFFFFFF"/>
    <w:lvl w:ilvl="0" w:tplc="12EAE0D8">
      <w:start w:val="1"/>
      <w:numFmt w:val="decimal"/>
      <w:lvlText w:val="%1."/>
      <w:lvlJc w:val="left"/>
      <w:pPr>
        <w:ind w:left="110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61ECF710">
      <w:start w:val="1"/>
      <w:numFmt w:val="bullet"/>
      <w:lvlText w:val="•"/>
      <w:lvlJc w:val="left"/>
      <w:pPr>
        <w:ind w:left="2004" w:hanging="281"/>
      </w:pPr>
      <w:rPr>
        <w:rFonts w:hint="default"/>
      </w:rPr>
    </w:lvl>
    <w:lvl w:ilvl="2" w:tplc="ACFCDFA0">
      <w:start w:val="1"/>
      <w:numFmt w:val="bullet"/>
      <w:lvlText w:val="•"/>
      <w:lvlJc w:val="left"/>
      <w:pPr>
        <w:ind w:left="2909" w:hanging="281"/>
      </w:pPr>
      <w:rPr>
        <w:rFonts w:hint="default"/>
      </w:rPr>
    </w:lvl>
    <w:lvl w:ilvl="3" w:tplc="AB3482C0">
      <w:start w:val="1"/>
      <w:numFmt w:val="bullet"/>
      <w:lvlText w:val="•"/>
      <w:lvlJc w:val="left"/>
      <w:pPr>
        <w:ind w:left="3813" w:hanging="281"/>
      </w:pPr>
      <w:rPr>
        <w:rFonts w:hint="default"/>
      </w:rPr>
    </w:lvl>
    <w:lvl w:ilvl="4" w:tplc="A1C455B2">
      <w:start w:val="1"/>
      <w:numFmt w:val="bullet"/>
      <w:lvlText w:val="•"/>
      <w:lvlJc w:val="left"/>
      <w:pPr>
        <w:ind w:left="4718" w:hanging="281"/>
      </w:pPr>
      <w:rPr>
        <w:rFonts w:hint="default"/>
      </w:rPr>
    </w:lvl>
    <w:lvl w:ilvl="5" w:tplc="EDD8F8CC">
      <w:start w:val="1"/>
      <w:numFmt w:val="bullet"/>
      <w:lvlText w:val="•"/>
      <w:lvlJc w:val="left"/>
      <w:pPr>
        <w:ind w:left="5623" w:hanging="281"/>
      </w:pPr>
      <w:rPr>
        <w:rFonts w:hint="default"/>
      </w:rPr>
    </w:lvl>
    <w:lvl w:ilvl="6" w:tplc="336E698E">
      <w:start w:val="1"/>
      <w:numFmt w:val="bullet"/>
      <w:lvlText w:val="•"/>
      <w:lvlJc w:val="left"/>
      <w:pPr>
        <w:ind w:left="6527" w:hanging="281"/>
      </w:pPr>
      <w:rPr>
        <w:rFonts w:hint="default"/>
      </w:rPr>
    </w:lvl>
    <w:lvl w:ilvl="7" w:tplc="004A86D8">
      <w:start w:val="1"/>
      <w:numFmt w:val="bullet"/>
      <w:lvlText w:val="•"/>
      <w:lvlJc w:val="left"/>
      <w:pPr>
        <w:ind w:left="7432" w:hanging="281"/>
      </w:pPr>
      <w:rPr>
        <w:rFonts w:hint="default"/>
      </w:rPr>
    </w:lvl>
    <w:lvl w:ilvl="8" w:tplc="A540050E">
      <w:start w:val="1"/>
      <w:numFmt w:val="bullet"/>
      <w:lvlText w:val="•"/>
      <w:lvlJc w:val="left"/>
      <w:pPr>
        <w:ind w:left="8337" w:hanging="28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D36"/>
    <w:rsid w:val="0008428B"/>
    <w:rsid w:val="00103D36"/>
    <w:rsid w:val="002E3A87"/>
    <w:rsid w:val="003A1628"/>
    <w:rsid w:val="003B1442"/>
    <w:rsid w:val="003B58FF"/>
    <w:rsid w:val="003C287D"/>
    <w:rsid w:val="004432E6"/>
    <w:rsid w:val="00520FEE"/>
    <w:rsid w:val="006035B8"/>
    <w:rsid w:val="00623D50"/>
    <w:rsid w:val="006738D0"/>
    <w:rsid w:val="007A2877"/>
    <w:rsid w:val="007D16EF"/>
    <w:rsid w:val="00825C16"/>
    <w:rsid w:val="008E1B23"/>
    <w:rsid w:val="00922241"/>
    <w:rsid w:val="00940CD6"/>
    <w:rsid w:val="00951456"/>
    <w:rsid w:val="00977221"/>
    <w:rsid w:val="009F086E"/>
    <w:rsid w:val="009F1BBD"/>
    <w:rsid w:val="00AF471E"/>
    <w:rsid w:val="00B84ADA"/>
    <w:rsid w:val="00BC7144"/>
    <w:rsid w:val="00C9414E"/>
    <w:rsid w:val="00E25434"/>
    <w:rsid w:val="00F02002"/>
    <w:rsid w:val="00FB44B6"/>
    <w:rsid w:val="00FF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D36"/>
    <w:rPr>
      <w:sz w:val="28"/>
      <w:szCs w:val="28"/>
    </w:rPr>
  </w:style>
  <w:style w:type="paragraph" w:styleId="1">
    <w:name w:val="heading 1"/>
    <w:basedOn w:val="a"/>
    <w:qFormat/>
    <w:rsid w:val="00E25434"/>
    <w:pPr>
      <w:widowControl w:val="0"/>
      <w:spacing w:before="10"/>
      <w:ind w:left="1101" w:hanging="280"/>
      <w:outlineLvl w:val="0"/>
    </w:pPr>
    <w:rPr>
      <w:rFonts w:eastAsia="Calibri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1B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E1B23"/>
  </w:style>
  <w:style w:type="character" w:styleId="a4">
    <w:name w:val="Emphasis"/>
    <w:basedOn w:val="a0"/>
    <w:qFormat/>
    <w:rsid w:val="00BC7144"/>
    <w:rPr>
      <w:i/>
      <w:iCs/>
    </w:rPr>
  </w:style>
  <w:style w:type="character" w:styleId="a5">
    <w:name w:val="Strong"/>
    <w:basedOn w:val="a0"/>
    <w:qFormat/>
    <w:rsid w:val="00BC7144"/>
    <w:rPr>
      <w:b/>
      <w:bCs/>
    </w:rPr>
  </w:style>
  <w:style w:type="paragraph" w:styleId="a6">
    <w:name w:val="Body Text"/>
    <w:basedOn w:val="a"/>
    <w:rsid w:val="00E25434"/>
    <w:pPr>
      <w:widowControl w:val="0"/>
      <w:spacing w:before="5"/>
      <w:ind w:left="112" w:firstLine="708"/>
    </w:pPr>
    <w:rPr>
      <w:rFonts w:eastAsia="Calibri"/>
      <w:lang w:val="en-US" w:eastAsia="en-US"/>
    </w:rPr>
  </w:style>
  <w:style w:type="paragraph" w:customStyle="1" w:styleId="10">
    <w:name w:val="Абзац списка1"/>
    <w:basedOn w:val="a"/>
    <w:rsid w:val="00E25434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rsid w:val="00E25434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styleId="a7">
    <w:name w:val="footer"/>
    <w:basedOn w:val="a"/>
    <w:rsid w:val="0097722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77221"/>
  </w:style>
  <w:style w:type="paragraph" w:styleId="a9">
    <w:name w:val="header"/>
    <w:basedOn w:val="a"/>
    <w:rsid w:val="00623D5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estructioen.narod.ru/vegbicka_metateks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SPecialiST RePack</Company>
  <LinksUpToDate>false</LinksUpToDate>
  <CharactersWithSpaces>3234</CharactersWithSpaces>
  <SharedDoc>false</SharedDoc>
  <HLinks>
    <vt:vector size="6" baseType="variant">
      <vt:variant>
        <vt:i4>6160418</vt:i4>
      </vt:variant>
      <vt:variant>
        <vt:i4>0</vt:i4>
      </vt:variant>
      <vt:variant>
        <vt:i4>0</vt:i4>
      </vt:variant>
      <vt:variant>
        <vt:i4>5</vt:i4>
      </vt:variant>
      <vt:variant>
        <vt:lpwstr>http://destructioen.narod.ru/vegbicka_metatekst.htm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Сергей</dc:creator>
  <cp:lastModifiedBy>1</cp:lastModifiedBy>
  <cp:revision>4</cp:revision>
  <dcterms:created xsi:type="dcterms:W3CDTF">2016-01-15T06:36:00Z</dcterms:created>
  <dcterms:modified xsi:type="dcterms:W3CDTF">2016-06-28T08:30:00Z</dcterms:modified>
</cp:coreProperties>
</file>